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2"/>
        <w:gridCol w:w="3521"/>
        <w:gridCol w:w="1518"/>
        <w:gridCol w:w="2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6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大额支付对象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支付金额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652" w:type="dxa"/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1.育苗计划项目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成都基督教女青年会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120,000.00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困境青少年帮扶项目款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652" w:type="dxa"/>
            <w:vMerge w:val="restar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2.全龄友好，健康社区兰家店运动角项目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四川拓步体育设施工程有限公司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117,592.90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器材款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652" w:type="dxa"/>
            <w:vMerge w:val="continue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四川西蜀蓝桥建设工程有限公司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241,594.82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地面、地板款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65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3.“暖暖爱心包温暖过新年”困难群众关爱项目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成都恒碧源创业科技有限公司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105,000.00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物资款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652" w:type="dxa"/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4.竹篙寺社区发展治理微基金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金堂县澜天社会工作服务中心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120,000.00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春节慰问困难群众党员爱心活动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652" w:type="dxa"/>
            <w:noWrap w:val="0"/>
            <w:vAlign w:val="center"/>
          </w:tcPr>
          <w:p>
            <w:pPr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5.官仓街道乡村振兴试点项目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金堂县邻里社区服务中心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109,200.00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项目款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6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813,387.72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jg2ZjE5NDg3OTc1OTU5YTExNDg5OTU2MjUxNGIifQ=="/>
  </w:docVars>
  <w:rsids>
    <w:rsidRoot w:val="6D4F30A9"/>
    <w:rsid w:val="0B0E1731"/>
    <w:rsid w:val="0DF021B3"/>
    <w:rsid w:val="114B314A"/>
    <w:rsid w:val="155E332C"/>
    <w:rsid w:val="3B1B109A"/>
    <w:rsid w:val="42342C02"/>
    <w:rsid w:val="46560EA5"/>
    <w:rsid w:val="48A805AB"/>
    <w:rsid w:val="5D537C9C"/>
    <w:rsid w:val="69E03F59"/>
    <w:rsid w:val="6D4F30A9"/>
    <w:rsid w:val="7E25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ind w:firstLine="0" w:firstLineChars="0"/>
      <w:jc w:val="center"/>
      <w:outlineLvl w:val="0"/>
    </w:pPr>
    <w:rPr>
      <w:rFonts w:ascii="Times New Roman" w:hAnsi="Times New Roman" w:eastAsia="黑体" w:cs="Times New Roman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2023-08-07T06:38:00Z</dcterms:created>
  <dc:creator>了无牵挂的TLY</dc:creator>
  <cp:lastModifiedBy>了无牵挂的TLY</cp:lastModifiedBy>
  <dcterms:modified xsi:type="dcterms:W3CDTF">2023-08-07T06:47:19Z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CA03948D8CCB446BB8239FA3A7D5268C_11</vt:lpwstr>
  </property>
</Properties>
</file>